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A7" w:rsidRDefault="00623DA7" w:rsidP="00623DA7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  <w:r w:rsidRPr="00EF63D0">
        <w:rPr>
          <w:b/>
          <w:sz w:val="28"/>
          <w:szCs w:val="28"/>
        </w:rPr>
        <w:t xml:space="preserve">ВОПРОСЫ ДЛЯ ПОДГОТОВКИ К </w:t>
      </w:r>
      <w:r>
        <w:rPr>
          <w:b/>
          <w:sz w:val="28"/>
          <w:szCs w:val="28"/>
        </w:rPr>
        <w:t>ЭКЗАМЕНУ</w:t>
      </w:r>
    </w:p>
    <w:p w:rsidR="00623DA7" w:rsidRDefault="00623DA7" w:rsidP="00623DA7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623DA7" w:rsidRDefault="00623DA7" w:rsidP="00623DA7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ланирование </w:t>
      </w:r>
      <w:r>
        <w:rPr>
          <w:b/>
          <w:sz w:val="28"/>
          <w:szCs w:val="28"/>
        </w:rPr>
        <w:t>деятельности организации</w:t>
      </w:r>
      <w:r>
        <w:rPr>
          <w:b/>
          <w:sz w:val="28"/>
          <w:szCs w:val="28"/>
        </w:rPr>
        <w:t>»</w:t>
      </w:r>
    </w:p>
    <w:p w:rsidR="00623DA7" w:rsidRDefault="00623DA7" w:rsidP="00623DA7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</w:p>
    <w:tbl>
      <w:tblPr>
        <w:tblW w:w="9354" w:type="dxa"/>
        <w:tblInd w:w="-34" w:type="dxa"/>
        <w:tblLook w:val="04A0" w:firstRow="1" w:lastRow="0" w:firstColumn="1" w:lastColumn="0" w:noHBand="0" w:noVBand="1"/>
      </w:tblPr>
      <w:tblGrid>
        <w:gridCol w:w="593"/>
        <w:gridCol w:w="8761"/>
      </w:tblGrid>
      <w:tr w:rsidR="00813F0F" w:rsidRPr="000350C9" w:rsidTr="00611D24">
        <w:trPr>
          <w:trHeight w:val="5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F0F" w:rsidRPr="000350C9" w:rsidRDefault="00813F0F" w:rsidP="0059761D">
            <w:pPr>
              <w:jc w:val="center"/>
              <w:rPr>
                <w:color w:val="000000"/>
              </w:rPr>
            </w:pPr>
            <w:bookmarkStart w:id="0" w:name="RANGE!A2:B50"/>
            <w:r w:rsidRPr="000350C9">
              <w:rPr>
                <w:color w:val="000000"/>
              </w:rPr>
              <w:t>1</w:t>
            </w:r>
            <w:bookmarkEnd w:id="0"/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F" w:rsidRPr="002176D2" w:rsidRDefault="00813F0F" w:rsidP="00267D53">
            <w:pPr>
              <w:rPr>
                <w:sz w:val="28"/>
                <w:szCs w:val="28"/>
              </w:rPr>
            </w:pPr>
            <w:r w:rsidRPr="002176D2">
              <w:rPr>
                <w:sz w:val="28"/>
                <w:szCs w:val="28"/>
              </w:rPr>
              <w:t>Экономическая сущность и содержание планирования</w:t>
            </w:r>
          </w:p>
        </w:tc>
      </w:tr>
      <w:tr w:rsidR="00813F0F" w:rsidRPr="000350C9" w:rsidTr="00611D24">
        <w:trPr>
          <w:trHeight w:val="29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F0F" w:rsidRPr="000350C9" w:rsidRDefault="00813F0F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2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0F" w:rsidRPr="002176D2" w:rsidRDefault="009E4CE8" w:rsidP="00611D24">
            <w:pPr>
              <w:rPr>
                <w:sz w:val="28"/>
                <w:szCs w:val="28"/>
              </w:rPr>
            </w:pPr>
            <w:r w:rsidRPr="00092FCC">
              <w:rPr>
                <w:sz w:val="28"/>
                <w:szCs w:val="28"/>
              </w:rPr>
              <w:t>Основные функции планирования деятельности организации</w:t>
            </w:r>
          </w:p>
        </w:tc>
      </w:tr>
      <w:tr w:rsidR="00623DA7" w:rsidRPr="000350C9" w:rsidTr="00611D24">
        <w:trPr>
          <w:trHeight w:val="3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DA7" w:rsidRPr="000350C9" w:rsidRDefault="00623DA7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3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A7" w:rsidRPr="000350C9" w:rsidRDefault="00A155AF" w:rsidP="00611D24">
            <w:pPr>
              <w:rPr>
                <w:color w:val="000000"/>
              </w:rPr>
            </w:pPr>
            <w:r w:rsidRPr="00092FCC">
              <w:rPr>
                <w:rFonts w:eastAsia="TimesNewRoman"/>
                <w:iCs/>
                <w:sz w:val="28"/>
                <w:szCs w:val="28"/>
              </w:rPr>
              <w:t>Классификация форм планирования</w:t>
            </w:r>
          </w:p>
        </w:tc>
      </w:tr>
      <w:tr w:rsidR="00623DA7" w:rsidRPr="000350C9" w:rsidTr="00611D24">
        <w:trPr>
          <w:trHeight w:val="35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DA7" w:rsidRPr="000350C9" w:rsidRDefault="00623DA7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4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A7" w:rsidRPr="000350C9" w:rsidRDefault="00A155AF" w:rsidP="0059761D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Общие п</w:t>
            </w:r>
            <w:r w:rsidRPr="00690ECA">
              <w:rPr>
                <w:sz w:val="28"/>
                <w:szCs w:val="28"/>
              </w:rPr>
              <w:t>ринципы планирования</w:t>
            </w:r>
          </w:p>
        </w:tc>
      </w:tr>
      <w:tr w:rsidR="00623DA7" w:rsidRPr="000350C9" w:rsidTr="00611D24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DA7" w:rsidRPr="000350C9" w:rsidRDefault="00623DA7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5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A7" w:rsidRPr="000350C9" w:rsidRDefault="00A155AF" w:rsidP="00BF503F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Понятие и функция </w:t>
            </w:r>
            <w:proofErr w:type="gramStart"/>
            <w:r>
              <w:rPr>
                <w:sz w:val="28"/>
                <w:szCs w:val="28"/>
              </w:rPr>
              <w:t>планового</w:t>
            </w:r>
            <w:proofErr w:type="gramEnd"/>
            <w:r w:rsidRPr="002176D2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я. Требования к системе</w:t>
            </w:r>
            <w:r w:rsidRPr="00217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  <w:r w:rsidR="00BF503F">
              <w:rPr>
                <w:sz w:val="28"/>
                <w:szCs w:val="28"/>
              </w:rPr>
              <w:t xml:space="preserve"> планирования</w:t>
            </w:r>
          </w:p>
        </w:tc>
      </w:tr>
      <w:tr w:rsidR="00623DA7" w:rsidRPr="000350C9" w:rsidTr="00611D24">
        <w:trPr>
          <w:trHeight w:val="5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DA7" w:rsidRPr="00B53795" w:rsidRDefault="00623DA7" w:rsidP="0059761D">
            <w:pPr>
              <w:jc w:val="center"/>
              <w:rPr>
                <w:sz w:val="28"/>
                <w:szCs w:val="28"/>
              </w:rPr>
            </w:pPr>
            <w:r w:rsidRPr="00B53795">
              <w:rPr>
                <w:sz w:val="28"/>
                <w:szCs w:val="28"/>
              </w:rPr>
              <w:t>6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A7" w:rsidRPr="00B53795" w:rsidRDefault="00A155AF" w:rsidP="00BF503F">
            <w:pPr>
              <w:jc w:val="both"/>
              <w:rPr>
                <w:sz w:val="28"/>
                <w:szCs w:val="28"/>
              </w:rPr>
            </w:pPr>
            <w:r w:rsidRPr="00B53795">
              <w:rPr>
                <w:sz w:val="28"/>
                <w:szCs w:val="28"/>
              </w:rPr>
              <w:t>Классификация по</w:t>
            </w:r>
            <w:r w:rsidR="00B53795" w:rsidRPr="00B53795">
              <w:rPr>
                <w:sz w:val="28"/>
                <w:szCs w:val="28"/>
              </w:rPr>
              <w:t>к</w:t>
            </w:r>
            <w:r w:rsidRPr="00B53795">
              <w:rPr>
                <w:sz w:val="28"/>
                <w:szCs w:val="28"/>
              </w:rPr>
              <w:t>азателей</w:t>
            </w:r>
            <w:r w:rsidR="00BF503F">
              <w:rPr>
                <w:sz w:val="28"/>
                <w:szCs w:val="28"/>
              </w:rPr>
              <w:t xml:space="preserve"> планирования</w:t>
            </w:r>
          </w:p>
        </w:tc>
      </w:tr>
      <w:tr w:rsidR="00623DA7" w:rsidRPr="000350C9" w:rsidTr="00611D24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DA7" w:rsidRPr="000350C9" w:rsidRDefault="00623DA7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7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A7" w:rsidRPr="000350C9" w:rsidRDefault="00611D24" w:rsidP="00611D24">
            <w:pPr>
              <w:rPr>
                <w:color w:val="000000"/>
              </w:rPr>
            </w:pPr>
            <w:proofErr w:type="gramStart"/>
            <w:r>
              <w:rPr>
                <w:sz w:val="28"/>
                <w:szCs w:val="28"/>
              </w:rPr>
              <w:t>Основные</w:t>
            </w:r>
            <w:proofErr w:type="gramEnd"/>
            <w:r>
              <w:rPr>
                <w:sz w:val="28"/>
                <w:szCs w:val="28"/>
              </w:rPr>
              <w:t xml:space="preserve"> т</w:t>
            </w:r>
            <w:r w:rsidR="00813F0F" w:rsidRPr="00092FCC">
              <w:rPr>
                <w:sz w:val="28"/>
                <w:szCs w:val="28"/>
              </w:rPr>
              <w:t>ехнологи</w:t>
            </w:r>
            <w:r w:rsidR="00B53795">
              <w:rPr>
                <w:sz w:val="28"/>
                <w:szCs w:val="28"/>
              </w:rPr>
              <w:t>и</w:t>
            </w:r>
            <w:r w:rsidR="00813F0F" w:rsidRPr="00092FCC">
              <w:rPr>
                <w:sz w:val="28"/>
                <w:szCs w:val="28"/>
              </w:rPr>
              <w:t xml:space="preserve"> плановых расчетов</w:t>
            </w:r>
          </w:p>
        </w:tc>
      </w:tr>
      <w:tr w:rsidR="00623DA7" w:rsidRPr="00611D24" w:rsidTr="00611D24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DA7" w:rsidRPr="000350C9" w:rsidRDefault="00623DA7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8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A7" w:rsidRPr="00611D24" w:rsidRDefault="00611D24" w:rsidP="00A155AF">
            <w:pPr>
              <w:rPr>
                <w:sz w:val="28"/>
                <w:szCs w:val="28"/>
              </w:rPr>
            </w:pPr>
            <w:r w:rsidRPr="00611D24">
              <w:rPr>
                <w:sz w:val="28"/>
                <w:szCs w:val="28"/>
              </w:rPr>
              <w:t>Классификация технологий планирования в зависимости от временной ориентации</w:t>
            </w:r>
          </w:p>
        </w:tc>
      </w:tr>
      <w:tr w:rsidR="00BF503F" w:rsidRPr="00611D24" w:rsidTr="00611D24">
        <w:trPr>
          <w:trHeight w:val="45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03F" w:rsidRPr="000350C9" w:rsidRDefault="00BF503F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9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03F" w:rsidRPr="00BF503F" w:rsidRDefault="00BF503F" w:rsidP="00BF503F">
            <w:pPr>
              <w:ind w:left="8" w:hanging="8"/>
              <w:rPr>
                <w:sz w:val="28"/>
                <w:szCs w:val="28"/>
              </w:rPr>
            </w:pPr>
            <w:r w:rsidRPr="00BF503F">
              <w:rPr>
                <w:sz w:val="28"/>
                <w:szCs w:val="28"/>
              </w:rPr>
              <w:t xml:space="preserve">Интуитивные методы экономического прогнозирования (классификация, достоинства и недостатки применения) </w:t>
            </w:r>
          </w:p>
        </w:tc>
      </w:tr>
      <w:tr w:rsidR="00BF503F" w:rsidRPr="000350C9" w:rsidTr="00611D24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03F" w:rsidRPr="000350C9" w:rsidRDefault="00BF503F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10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03F" w:rsidRPr="00BF503F" w:rsidRDefault="00BF503F" w:rsidP="00BF503F">
            <w:pPr>
              <w:ind w:left="8" w:hanging="8"/>
              <w:rPr>
                <w:sz w:val="28"/>
                <w:szCs w:val="28"/>
              </w:rPr>
            </w:pPr>
            <w:r w:rsidRPr="00BF503F">
              <w:rPr>
                <w:sz w:val="28"/>
                <w:szCs w:val="28"/>
              </w:rPr>
              <w:t>Формализованные методы экономического прогнозирования: экстраполяция</w:t>
            </w:r>
          </w:p>
        </w:tc>
      </w:tr>
      <w:tr w:rsidR="00BF503F" w:rsidRPr="000350C9" w:rsidTr="00943022">
        <w:trPr>
          <w:trHeight w:val="55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03F" w:rsidRPr="000350C9" w:rsidRDefault="00BF503F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11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03F" w:rsidRPr="00BF503F" w:rsidRDefault="00BF503F" w:rsidP="00BF503F">
            <w:pPr>
              <w:ind w:left="8" w:hanging="8"/>
              <w:rPr>
                <w:sz w:val="28"/>
                <w:szCs w:val="28"/>
              </w:rPr>
            </w:pPr>
            <w:r w:rsidRPr="00BF503F">
              <w:rPr>
                <w:sz w:val="28"/>
                <w:szCs w:val="28"/>
              </w:rPr>
              <w:t xml:space="preserve">Формализованные методы экономического прогнозирования: структурное и сетевое моделирование </w:t>
            </w:r>
          </w:p>
        </w:tc>
      </w:tr>
      <w:tr w:rsidR="00BF503F" w:rsidRPr="000350C9" w:rsidTr="00943022">
        <w:trPr>
          <w:trHeight w:val="5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03F" w:rsidRPr="000350C9" w:rsidRDefault="00BF503F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12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03F" w:rsidRPr="00BF503F" w:rsidRDefault="00BF503F" w:rsidP="00BF503F">
            <w:pPr>
              <w:shd w:val="clear" w:color="auto" w:fill="FFFFFF"/>
              <w:ind w:left="8" w:hanging="8"/>
              <w:rPr>
                <w:sz w:val="28"/>
                <w:szCs w:val="28"/>
              </w:rPr>
            </w:pPr>
            <w:r w:rsidRPr="00BF503F">
              <w:rPr>
                <w:sz w:val="28"/>
                <w:szCs w:val="28"/>
              </w:rPr>
              <w:t>Формализованные методы экономического прогнозирования: матричное моделирование</w:t>
            </w:r>
          </w:p>
        </w:tc>
      </w:tr>
      <w:tr w:rsidR="00BF503F" w:rsidRPr="000350C9" w:rsidTr="00943022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03F" w:rsidRPr="000350C9" w:rsidRDefault="00BF503F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13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03F" w:rsidRPr="00BF503F" w:rsidRDefault="00C47726" w:rsidP="00BF503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8" w:hanging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прямого счета, соотношений и структуризации в процессе получения и анализа исходной плановой информации</w:t>
            </w:r>
          </w:p>
        </w:tc>
      </w:tr>
      <w:tr w:rsidR="00C47726" w:rsidRPr="000350C9" w:rsidTr="00943022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726" w:rsidRPr="000350C9" w:rsidRDefault="00C47726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14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26" w:rsidRPr="00BF503F" w:rsidRDefault="00C47726" w:rsidP="0059761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8" w:hanging="8"/>
              <w:rPr>
                <w:sz w:val="28"/>
                <w:szCs w:val="28"/>
              </w:rPr>
            </w:pPr>
            <w:r w:rsidRPr="00BF503F">
              <w:rPr>
                <w:sz w:val="28"/>
                <w:szCs w:val="28"/>
              </w:rPr>
              <w:t xml:space="preserve">Методы  экономико-математического моделирования </w:t>
            </w:r>
          </w:p>
        </w:tc>
      </w:tr>
      <w:tr w:rsidR="00C47726" w:rsidRPr="000350C9" w:rsidTr="00943022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726" w:rsidRPr="000350C9" w:rsidRDefault="00C47726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15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26" w:rsidRPr="00BF503F" w:rsidRDefault="00C47726" w:rsidP="0059761D">
            <w:pPr>
              <w:ind w:left="8" w:hanging="8"/>
              <w:rPr>
                <w:sz w:val="28"/>
                <w:szCs w:val="28"/>
              </w:rPr>
            </w:pPr>
            <w:r w:rsidRPr="00BF503F">
              <w:rPr>
                <w:sz w:val="28"/>
                <w:szCs w:val="28"/>
              </w:rPr>
              <w:t>Балансовый ме</w:t>
            </w:r>
            <w:bookmarkStart w:id="1" w:name="_GoBack"/>
            <w:bookmarkEnd w:id="1"/>
            <w:r w:rsidRPr="00BF503F">
              <w:rPr>
                <w:sz w:val="28"/>
                <w:szCs w:val="28"/>
              </w:rPr>
              <w:t xml:space="preserve">тод </w:t>
            </w:r>
          </w:p>
        </w:tc>
      </w:tr>
      <w:tr w:rsidR="00C47726" w:rsidRPr="000350C9" w:rsidTr="00943022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726" w:rsidRPr="000350C9" w:rsidRDefault="00C47726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16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26" w:rsidRPr="00BF503F" w:rsidRDefault="00C47726" w:rsidP="0059761D">
            <w:pPr>
              <w:shd w:val="clear" w:color="auto" w:fill="FFFFFF"/>
              <w:ind w:left="8" w:hanging="8"/>
              <w:rPr>
                <w:rFonts w:eastAsia="TimesNewRoman"/>
                <w:iCs/>
                <w:sz w:val="28"/>
                <w:szCs w:val="28"/>
              </w:rPr>
            </w:pPr>
            <w:r w:rsidRPr="00BF503F">
              <w:rPr>
                <w:rFonts w:eastAsia="TimesNewRoman"/>
                <w:iCs/>
                <w:sz w:val="28"/>
                <w:szCs w:val="28"/>
              </w:rPr>
              <w:t xml:space="preserve">Нормативный метод </w:t>
            </w:r>
          </w:p>
        </w:tc>
      </w:tr>
      <w:tr w:rsidR="00C47726" w:rsidRPr="000350C9" w:rsidTr="0096376D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7726" w:rsidRPr="000350C9" w:rsidRDefault="00C47726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17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26" w:rsidRPr="00BF503F" w:rsidRDefault="00C47726" w:rsidP="0059761D">
            <w:pPr>
              <w:ind w:left="8" w:hanging="8"/>
              <w:rPr>
                <w:sz w:val="28"/>
                <w:szCs w:val="28"/>
              </w:rPr>
            </w:pPr>
            <w:r w:rsidRPr="00BF503F">
              <w:rPr>
                <w:sz w:val="28"/>
                <w:szCs w:val="28"/>
              </w:rPr>
              <w:t xml:space="preserve">Программно-целевой метод </w:t>
            </w:r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D9C" w:rsidRPr="000350C9" w:rsidRDefault="008C3D9C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18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8C3D9C">
            <w:pPr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 xml:space="preserve">Стратегическое планирование: понятие, функции </w:t>
            </w:r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D9C" w:rsidRPr="000350C9" w:rsidRDefault="008C3D9C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19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8C3D9C">
            <w:pPr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 xml:space="preserve">Стратегическое планирование: особые принципы, преимущество и недостатки </w:t>
            </w:r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D9C" w:rsidRPr="000350C9" w:rsidRDefault="008C3D9C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20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8C3D9C">
            <w:pPr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>Анализ и прогнозирование будущего состояния внешней среды организации</w:t>
            </w:r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D9C" w:rsidRPr="000350C9" w:rsidRDefault="008C3D9C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21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8C3D9C">
            <w:pPr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 xml:space="preserve">Анализ и формирование видения внутренней среды организации </w:t>
            </w:r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D9C" w:rsidRPr="000350C9" w:rsidRDefault="008C3D9C" w:rsidP="0059761D">
            <w:pPr>
              <w:jc w:val="center"/>
              <w:rPr>
                <w:color w:val="000000"/>
              </w:rPr>
            </w:pPr>
            <w:r w:rsidRPr="000350C9">
              <w:rPr>
                <w:color w:val="000000"/>
              </w:rPr>
              <w:t>22</w:t>
            </w:r>
          </w:p>
        </w:tc>
        <w:tc>
          <w:tcPr>
            <w:tcW w:w="8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8C3D9C">
            <w:pPr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 xml:space="preserve">Определение миссии предприятия: понятие и правила формулировки </w:t>
            </w:r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D9C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8C3D9C">
            <w:pPr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 xml:space="preserve">Формулирование целей и задач функционирования предприятия: требования к целям </w:t>
            </w:r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D9C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8C3D9C">
            <w:pPr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>Формулирование целей и задач функционирования предприятия: ключевые пространства определения целей</w:t>
            </w:r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D9C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8C3D9C">
            <w:pPr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>Разработка и анализ стратегических альтернатив: метод SWOT-анализа</w:t>
            </w:r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D9C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58146A">
            <w:pPr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 xml:space="preserve">Разработка и анализ стратегических альтернатив: матрица Томпсона и </w:t>
            </w:r>
            <w:proofErr w:type="spellStart"/>
            <w:r w:rsidRPr="008C3D9C">
              <w:rPr>
                <w:sz w:val="28"/>
                <w:szCs w:val="28"/>
              </w:rPr>
              <w:t>Стикл</w:t>
            </w:r>
            <w:r>
              <w:rPr>
                <w:sz w:val="28"/>
                <w:szCs w:val="28"/>
              </w:rPr>
              <w:t>е</w:t>
            </w:r>
            <w:r w:rsidRPr="008C3D9C">
              <w:rPr>
                <w:sz w:val="28"/>
                <w:szCs w:val="28"/>
              </w:rPr>
              <w:t>нда</w:t>
            </w:r>
            <w:proofErr w:type="spellEnd"/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D9C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224666">
            <w:pPr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>Разработка и анализ стратегических альтернатив: Бостонской консультативной группы</w:t>
            </w:r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D9C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224666">
            <w:pPr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 xml:space="preserve">Формирование базовой стратегии </w:t>
            </w:r>
          </w:p>
        </w:tc>
      </w:tr>
      <w:tr w:rsidR="008C3D9C" w:rsidRPr="000350C9" w:rsidTr="00BB2820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D9C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9C" w:rsidRPr="008C3D9C" w:rsidRDefault="008C3D9C" w:rsidP="002246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"/>
              <w:rPr>
                <w:sz w:val="28"/>
                <w:szCs w:val="28"/>
              </w:rPr>
            </w:pPr>
            <w:r w:rsidRPr="008C3D9C">
              <w:rPr>
                <w:sz w:val="28"/>
                <w:szCs w:val="28"/>
              </w:rPr>
              <w:t xml:space="preserve">Структура и содержание стратегических планов 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2246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>Ц</w:t>
            </w:r>
            <w:r w:rsidRPr="00224666">
              <w:rPr>
                <w:sz w:val="28"/>
                <w:szCs w:val="28"/>
              </w:rPr>
              <w:t xml:space="preserve">ель и задачи планирования продаж продукции 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 xml:space="preserve">Исследование конъюнктуры рынка: понятие и 5 этапов исследования 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 xml:space="preserve">Оценка конкурентоспособности товара: понятие, классификация показателей оценки 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 xml:space="preserve">Этапы оценки конкурентоспособности продукции 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 xml:space="preserve">Планирование ассортимента на основе матрицы БКГ 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>Планирование ассортимента на основе матрицы типа «эффект-выпуск»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 xml:space="preserve">Планирование цены реализации: виды цен, методы их установления, процедура 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>Прогнозирование объемов продаж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>Значение и процесс планирования производства и реализации продукции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shd w:val="clear" w:color="auto" w:fill="FFFFFF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 xml:space="preserve">Основные показатели плана производства 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shd w:val="clear" w:color="auto" w:fill="FFFFFF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>Методы составления производственной программы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shd w:val="clear" w:color="auto" w:fill="FFFFFF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 xml:space="preserve">Порядок разработки годового плана производства продукции 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597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shd w:val="clear" w:color="auto" w:fill="FFFFFF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 xml:space="preserve">Виды производственной мощности </w:t>
            </w:r>
          </w:p>
        </w:tc>
      </w:tr>
      <w:tr w:rsidR="00224666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666" w:rsidRPr="000350C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6" w:rsidRPr="00224666" w:rsidRDefault="00224666" w:rsidP="00CC287E">
            <w:pPr>
              <w:shd w:val="clear" w:color="auto" w:fill="FFFFFF"/>
              <w:ind w:left="8"/>
              <w:rPr>
                <w:sz w:val="28"/>
                <w:szCs w:val="28"/>
              </w:rPr>
            </w:pPr>
            <w:r w:rsidRPr="00224666">
              <w:rPr>
                <w:sz w:val="28"/>
                <w:szCs w:val="28"/>
              </w:rPr>
              <w:t xml:space="preserve">Порядок расчета среднегодовой производственной мощности и коэффициента ее использования 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F0119B" w:rsidRDefault="003E6109" w:rsidP="003E6109">
            <w:pPr>
              <w:pStyle w:val="1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F0119B">
              <w:rPr>
                <w:b w:val="0"/>
                <w:sz w:val="28"/>
                <w:szCs w:val="28"/>
              </w:rPr>
              <w:t>Методы планирования роста производительности труда.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F0119B" w:rsidRDefault="003E6109" w:rsidP="003E6109">
            <w:pPr>
              <w:pStyle w:val="1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F0119B">
              <w:rPr>
                <w:b w:val="0"/>
                <w:sz w:val="28"/>
                <w:szCs w:val="28"/>
              </w:rPr>
              <w:t>Метод планирования численности на основе корректировки ее базовой величины и на основе объема производства продукции и планируемой выработки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F0119B" w:rsidRDefault="003E6109" w:rsidP="003E6109">
            <w:pPr>
              <w:pStyle w:val="1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F0119B">
              <w:rPr>
                <w:b w:val="0"/>
                <w:sz w:val="28"/>
                <w:szCs w:val="28"/>
              </w:rPr>
              <w:t>Метод планирования численности, основанный на трудоемкости производственной программы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F0119B" w:rsidRDefault="003E6109" w:rsidP="003E6109">
            <w:pPr>
              <w:pStyle w:val="1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F0119B">
              <w:rPr>
                <w:b w:val="0"/>
                <w:sz w:val="28"/>
                <w:szCs w:val="28"/>
              </w:rPr>
              <w:t xml:space="preserve">Методы планирования фонда заработной платы: от достигнутого уровня и </w:t>
            </w:r>
            <w:proofErr w:type="gramStart"/>
            <w:r w:rsidRPr="00F0119B">
              <w:rPr>
                <w:b w:val="0"/>
                <w:sz w:val="28"/>
                <w:szCs w:val="28"/>
              </w:rPr>
              <w:t>нормативный</w:t>
            </w:r>
            <w:proofErr w:type="gramEnd"/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F0119B" w:rsidRDefault="003E6109" w:rsidP="003E6109">
            <w:pPr>
              <w:pStyle w:val="1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F0119B">
              <w:rPr>
                <w:b w:val="0"/>
                <w:sz w:val="28"/>
                <w:szCs w:val="28"/>
              </w:rPr>
              <w:t xml:space="preserve">Методы планирования фонда заработной платы: на основе средней заработной платы и </w:t>
            </w:r>
            <w:proofErr w:type="gramStart"/>
            <w:r w:rsidRPr="00F0119B">
              <w:rPr>
                <w:b w:val="0"/>
                <w:sz w:val="28"/>
                <w:szCs w:val="28"/>
              </w:rPr>
              <w:t>расчетно-конструктивный</w:t>
            </w:r>
            <w:proofErr w:type="gramEnd"/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F0119B" w:rsidRDefault="003E6109" w:rsidP="003E6109">
            <w:pPr>
              <w:pStyle w:val="1"/>
              <w:widowControl w:val="0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F0119B">
              <w:rPr>
                <w:b w:val="0"/>
                <w:sz w:val="28"/>
                <w:szCs w:val="28"/>
              </w:rPr>
              <w:t>Постоянные и переменные, общие и удельные издержки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292951" w:rsidRDefault="003E6109" w:rsidP="003E6109">
            <w:pPr>
              <w:pStyle w:val="1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292951">
              <w:rPr>
                <w:b w:val="0"/>
                <w:sz w:val="28"/>
                <w:szCs w:val="28"/>
              </w:rPr>
              <w:t>Методы планирования роста производительности труда.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292951" w:rsidRDefault="003E6109" w:rsidP="003E6109">
            <w:pPr>
              <w:pStyle w:val="1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292951">
              <w:rPr>
                <w:b w:val="0"/>
                <w:sz w:val="28"/>
                <w:szCs w:val="28"/>
              </w:rPr>
              <w:t>Метод планирования численности на основе корректировки ее базовой величины и на основе объема производства продукции и планируемой выработки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292951" w:rsidRDefault="003E6109" w:rsidP="003E6109">
            <w:pPr>
              <w:pStyle w:val="1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292951">
              <w:rPr>
                <w:b w:val="0"/>
                <w:sz w:val="28"/>
                <w:szCs w:val="28"/>
              </w:rPr>
              <w:t>Метод планирования численности, основанный на трудоемкости производственной программы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292951" w:rsidRDefault="003E6109" w:rsidP="003E6109">
            <w:pPr>
              <w:pStyle w:val="1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292951">
              <w:rPr>
                <w:b w:val="0"/>
                <w:sz w:val="28"/>
                <w:szCs w:val="28"/>
              </w:rPr>
              <w:t xml:space="preserve">Методы планирования фонда заработной платы: от достигнутого уровня и </w:t>
            </w:r>
            <w:proofErr w:type="gramStart"/>
            <w:r w:rsidRPr="00292951">
              <w:rPr>
                <w:b w:val="0"/>
                <w:sz w:val="28"/>
                <w:szCs w:val="28"/>
              </w:rPr>
              <w:t>нормативный</w:t>
            </w:r>
            <w:proofErr w:type="gramEnd"/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292951" w:rsidRDefault="003E6109" w:rsidP="003E6109">
            <w:pPr>
              <w:pStyle w:val="1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292951">
              <w:rPr>
                <w:b w:val="0"/>
                <w:sz w:val="28"/>
                <w:szCs w:val="28"/>
              </w:rPr>
              <w:t xml:space="preserve">Методы планирования фонда заработной платы: на основе средней заработной платы и </w:t>
            </w:r>
            <w:proofErr w:type="gramStart"/>
            <w:r w:rsidRPr="00292951">
              <w:rPr>
                <w:b w:val="0"/>
                <w:sz w:val="28"/>
                <w:szCs w:val="28"/>
              </w:rPr>
              <w:t>расчетно-конструктивный</w:t>
            </w:r>
            <w:proofErr w:type="gramEnd"/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292951" w:rsidRDefault="003E6109" w:rsidP="003E6109">
            <w:pPr>
              <w:pStyle w:val="1"/>
              <w:widowControl w:val="0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292951">
              <w:rPr>
                <w:b w:val="0"/>
                <w:sz w:val="28"/>
                <w:szCs w:val="28"/>
              </w:rPr>
              <w:t>Постоянные и переменные, общие и удельные издержки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292951" w:rsidRDefault="003E6109" w:rsidP="003E6109">
            <w:pPr>
              <w:pStyle w:val="1"/>
              <w:widowControl w:val="0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292951">
              <w:rPr>
                <w:b w:val="0"/>
                <w:sz w:val="28"/>
                <w:szCs w:val="28"/>
              </w:rPr>
              <w:t>Валовые, средние и предельные издержки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292951" w:rsidRDefault="003E6109" w:rsidP="003E6109">
            <w:pPr>
              <w:pStyle w:val="1"/>
              <w:widowControl w:val="0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292951">
              <w:rPr>
                <w:b w:val="0"/>
                <w:sz w:val="28"/>
                <w:szCs w:val="28"/>
              </w:rPr>
              <w:t>Классификация затрат по экономическим элементам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292951" w:rsidRDefault="003E6109" w:rsidP="003E6109">
            <w:pPr>
              <w:pStyle w:val="a4"/>
              <w:widowControl w:val="0"/>
              <w:spacing w:after="0"/>
              <w:ind w:firstLine="8"/>
              <w:rPr>
                <w:sz w:val="28"/>
                <w:szCs w:val="28"/>
              </w:rPr>
            </w:pPr>
            <w:r w:rsidRPr="00292951">
              <w:rPr>
                <w:sz w:val="28"/>
                <w:szCs w:val="28"/>
              </w:rPr>
              <w:t>Статьи затрат и  виды себестоимости продукции (табл.9.2)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292951" w:rsidRDefault="003E6109" w:rsidP="003E6109">
            <w:pPr>
              <w:pStyle w:val="1"/>
              <w:widowControl w:val="0"/>
              <w:spacing w:after="0"/>
              <w:ind w:left="0" w:firstLine="8"/>
              <w:rPr>
                <w:b w:val="0"/>
                <w:sz w:val="28"/>
                <w:szCs w:val="28"/>
              </w:rPr>
            </w:pPr>
            <w:r w:rsidRPr="00292951">
              <w:rPr>
                <w:b w:val="0"/>
                <w:sz w:val="28"/>
                <w:szCs w:val="28"/>
              </w:rPr>
              <w:t>Порядок расчета полной плановой себестоимости продукции (ф.9.4)</w:t>
            </w:r>
          </w:p>
        </w:tc>
      </w:tr>
      <w:tr w:rsidR="0070679D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79D" w:rsidRDefault="0070679D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9D" w:rsidRPr="0092494C" w:rsidRDefault="0070679D" w:rsidP="0070679D">
            <w:pPr>
              <w:pStyle w:val="1"/>
              <w:widowControl w:val="0"/>
              <w:spacing w:after="0"/>
              <w:ind w:left="8"/>
              <w:rPr>
                <w:b w:val="0"/>
                <w:sz w:val="28"/>
                <w:szCs w:val="28"/>
              </w:rPr>
            </w:pPr>
            <w:r w:rsidRPr="0092494C">
              <w:rPr>
                <w:b w:val="0"/>
                <w:sz w:val="28"/>
                <w:szCs w:val="28"/>
              </w:rPr>
              <w:t>Планирование себестоимости продукции на основе факторов ее формирования</w:t>
            </w:r>
          </w:p>
        </w:tc>
      </w:tr>
      <w:tr w:rsidR="0070679D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79D" w:rsidRDefault="0070679D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9D" w:rsidRPr="0092494C" w:rsidRDefault="0070679D" w:rsidP="0070679D">
            <w:pPr>
              <w:pStyle w:val="1"/>
              <w:spacing w:after="0"/>
              <w:ind w:left="8"/>
              <w:rPr>
                <w:b w:val="0"/>
                <w:sz w:val="28"/>
                <w:szCs w:val="28"/>
              </w:rPr>
            </w:pPr>
            <w:r w:rsidRPr="0092494C">
              <w:rPr>
                <w:b w:val="0"/>
                <w:sz w:val="28"/>
                <w:szCs w:val="28"/>
              </w:rPr>
              <w:t xml:space="preserve">Смета затрат на производство и методы ее разработки </w:t>
            </w:r>
          </w:p>
        </w:tc>
      </w:tr>
      <w:tr w:rsidR="0070679D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79D" w:rsidRDefault="0070679D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9D" w:rsidRPr="0092494C" w:rsidRDefault="0070679D" w:rsidP="0070679D">
            <w:pPr>
              <w:pStyle w:val="1"/>
              <w:spacing w:after="0"/>
              <w:ind w:left="8"/>
              <w:rPr>
                <w:b w:val="0"/>
                <w:sz w:val="28"/>
                <w:szCs w:val="28"/>
              </w:rPr>
            </w:pPr>
            <w:r w:rsidRPr="0092494C">
              <w:rPr>
                <w:b w:val="0"/>
                <w:sz w:val="28"/>
                <w:szCs w:val="28"/>
              </w:rPr>
              <w:t>Планирование и регулирование рыночных цен</w:t>
            </w:r>
          </w:p>
        </w:tc>
      </w:tr>
      <w:tr w:rsidR="0070679D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79D" w:rsidRDefault="0070679D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9D" w:rsidRPr="0092494C" w:rsidRDefault="0070679D" w:rsidP="0070679D">
            <w:pPr>
              <w:pStyle w:val="3"/>
              <w:widowControl w:val="0"/>
              <w:tabs>
                <w:tab w:val="left" w:pos="1134"/>
              </w:tabs>
              <w:spacing w:after="0"/>
              <w:ind w:left="8"/>
              <w:rPr>
                <w:b w:val="0"/>
                <w:sz w:val="28"/>
                <w:szCs w:val="28"/>
              </w:rPr>
            </w:pPr>
            <w:r w:rsidRPr="0092494C">
              <w:rPr>
                <w:b w:val="0"/>
                <w:sz w:val="28"/>
                <w:szCs w:val="28"/>
              </w:rPr>
              <w:t>Планирование и распределение плановой прибыли</w:t>
            </w:r>
          </w:p>
        </w:tc>
      </w:tr>
      <w:tr w:rsidR="0070679D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79D" w:rsidRDefault="0070679D" w:rsidP="003E6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9D" w:rsidRPr="0092494C" w:rsidRDefault="0070679D" w:rsidP="0070679D">
            <w:pPr>
              <w:pStyle w:val="3"/>
              <w:widowControl w:val="0"/>
              <w:tabs>
                <w:tab w:val="left" w:pos="1134"/>
              </w:tabs>
              <w:spacing w:after="0"/>
              <w:ind w:left="8"/>
              <w:rPr>
                <w:b w:val="0"/>
                <w:sz w:val="28"/>
                <w:szCs w:val="28"/>
              </w:rPr>
            </w:pPr>
            <w:r w:rsidRPr="0092494C">
              <w:rPr>
                <w:b w:val="0"/>
                <w:sz w:val="28"/>
                <w:szCs w:val="28"/>
              </w:rPr>
              <w:t>Планирование рентабельности производства</w:t>
            </w:r>
          </w:p>
        </w:tc>
      </w:tr>
      <w:tr w:rsidR="003E6109" w:rsidRPr="000350C9" w:rsidTr="00EB3918">
        <w:trPr>
          <w:trHeight w:val="2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6109" w:rsidRDefault="003E6109" w:rsidP="003E6109">
            <w:pPr>
              <w:jc w:val="center"/>
              <w:rPr>
                <w:color w:val="000000"/>
              </w:rPr>
            </w:pPr>
          </w:p>
        </w:tc>
        <w:tc>
          <w:tcPr>
            <w:tcW w:w="8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9" w:rsidRPr="00224666" w:rsidRDefault="003E6109" w:rsidP="00224666">
            <w:pPr>
              <w:shd w:val="clear" w:color="auto" w:fill="FFFFFF"/>
              <w:ind w:left="8"/>
              <w:rPr>
                <w:sz w:val="28"/>
                <w:szCs w:val="28"/>
              </w:rPr>
            </w:pPr>
          </w:p>
        </w:tc>
      </w:tr>
    </w:tbl>
    <w:p w:rsidR="00383A85" w:rsidRDefault="00383A85"/>
    <w:sectPr w:rsidR="0038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20B5"/>
    <w:multiLevelType w:val="hybridMultilevel"/>
    <w:tmpl w:val="D7C65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1786"/>
    <w:multiLevelType w:val="hybridMultilevel"/>
    <w:tmpl w:val="329AB0C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EC60A46"/>
    <w:multiLevelType w:val="hybridMultilevel"/>
    <w:tmpl w:val="EC22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E6C4D"/>
    <w:multiLevelType w:val="hybridMultilevel"/>
    <w:tmpl w:val="F3D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09"/>
    <w:rsid w:val="00151D76"/>
    <w:rsid w:val="00224666"/>
    <w:rsid w:val="00383A85"/>
    <w:rsid w:val="003E6109"/>
    <w:rsid w:val="00496B09"/>
    <w:rsid w:val="0058146A"/>
    <w:rsid w:val="005B2607"/>
    <w:rsid w:val="00611D24"/>
    <w:rsid w:val="00623DA7"/>
    <w:rsid w:val="0070679D"/>
    <w:rsid w:val="00813F0F"/>
    <w:rsid w:val="008C3D9C"/>
    <w:rsid w:val="009E4CE8"/>
    <w:rsid w:val="00A155AF"/>
    <w:rsid w:val="00B53795"/>
    <w:rsid w:val="00BF503F"/>
    <w:rsid w:val="00C47726"/>
    <w:rsid w:val="00C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Верхний колонтитул1"/>
    <w:basedOn w:val="a"/>
    <w:rsid w:val="003E6109"/>
    <w:pPr>
      <w:spacing w:before="100" w:beforeAutospacing="1" w:after="100" w:afterAutospacing="1"/>
      <w:ind w:left="312"/>
    </w:pPr>
    <w:rPr>
      <w:b/>
      <w:bCs/>
      <w:sz w:val="29"/>
      <w:szCs w:val="29"/>
    </w:rPr>
  </w:style>
  <w:style w:type="paragraph" w:styleId="a4">
    <w:name w:val="Normal (Web)"/>
    <w:basedOn w:val="a"/>
    <w:uiPriority w:val="99"/>
    <w:rsid w:val="003E6109"/>
    <w:pPr>
      <w:spacing w:before="100" w:beforeAutospacing="1" w:after="100" w:afterAutospacing="1"/>
      <w:ind w:firstLine="360"/>
      <w:jc w:val="both"/>
    </w:pPr>
  </w:style>
  <w:style w:type="paragraph" w:customStyle="1" w:styleId="3">
    <w:name w:val="Верхний колонтитул3"/>
    <w:basedOn w:val="a"/>
    <w:uiPriority w:val="99"/>
    <w:rsid w:val="0070679D"/>
    <w:pPr>
      <w:spacing w:before="100" w:beforeAutospacing="1" w:after="100" w:afterAutospacing="1"/>
      <w:ind w:left="312"/>
    </w:pPr>
    <w:rPr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Верхний колонтитул1"/>
    <w:basedOn w:val="a"/>
    <w:rsid w:val="003E6109"/>
    <w:pPr>
      <w:spacing w:before="100" w:beforeAutospacing="1" w:after="100" w:afterAutospacing="1"/>
      <w:ind w:left="312"/>
    </w:pPr>
    <w:rPr>
      <w:b/>
      <w:bCs/>
      <w:sz w:val="29"/>
      <w:szCs w:val="29"/>
    </w:rPr>
  </w:style>
  <w:style w:type="paragraph" w:styleId="a4">
    <w:name w:val="Normal (Web)"/>
    <w:basedOn w:val="a"/>
    <w:uiPriority w:val="99"/>
    <w:rsid w:val="003E6109"/>
    <w:pPr>
      <w:spacing w:before="100" w:beforeAutospacing="1" w:after="100" w:afterAutospacing="1"/>
      <w:ind w:firstLine="360"/>
      <w:jc w:val="both"/>
    </w:pPr>
  </w:style>
  <w:style w:type="paragraph" w:customStyle="1" w:styleId="3">
    <w:name w:val="Верхний колонтитул3"/>
    <w:basedOn w:val="a"/>
    <w:uiPriority w:val="99"/>
    <w:rsid w:val="0070679D"/>
    <w:pPr>
      <w:spacing w:before="100" w:beforeAutospacing="1" w:after="100" w:afterAutospacing="1"/>
      <w:ind w:left="312"/>
    </w:pPr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StGAU</dc:creator>
  <cp:keywords/>
  <dc:description/>
  <cp:lastModifiedBy>StGAU</cp:lastModifiedBy>
  <cp:revision>7</cp:revision>
  <cp:lastPrinted>2023-12-26T16:24:00Z</cp:lastPrinted>
  <dcterms:created xsi:type="dcterms:W3CDTF">2023-12-26T09:11:00Z</dcterms:created>
  <dcterms:modified xsi:type="dcterms:W3CDTF">2023-12-26T16:59:00Z</dcterms:modified>
</cp:coreProperties>
</file>